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BC" w:rsidRPr="00A632BC" w:rsidRDefault="00A632BC" w:rsidP="00A632BC">
      <w:pPr>
        <w:pStyle w:val="BodyText"/>
        <w:spacing w:before="56"/>
        <w:ind w:left="121" w:right="72" w:hanging="2"/>
        <w:jc w:val="center"/>
        <w:rPr>
          <w:rFonts w:ascii="Sassoon Infant Std" w:hAnsi="Sassoon Infant Std"/>
          <w:b/>
          <w:spacing w:val="-1"/>
          <w:sz w:val="36"/>
          <w:szCs w:val="36"/>
          <w:u w:val="single"/>
        </w:rPr>
      </w:pPr>
      <w:r w:rsidRPr="00A632BC">
        <w:rPr>
          <w:rFonts w:ascii="Sassoon Infant Std" w:hAnsi="Sassoon Infant Std"/>
          <w:b/>
          <w:spacing w:val="-1"/>
          <w:sz w:val="36"/>
          <w:szCs w:val="36"/>
          <w:u w:val="single"/>
        </w:rPr>
        <w:t>Planning</w:t>
      </w:r>
      <w:r>
        <w:rPr>
          <w:rFonts w:ascii="Sassoon Infant Std" w:hAnsi="Sassoon Infant Std"/>
          <w:b/>
          <w:spacing w:val="-1"/>
          <w:sz w:val="36"/>
          <w:szCs w:val="36"/>
          <w:u w:val="single"/>
        </w:rPr>
        <w:t xml:space="preserve">  - </w:t>
      </w:r>
      <w:bookmarkStart w:id="0" w:name="_GoBack"/>
      <w:bookmarkEnd w:id="0"/>
      <w:r>
        <w:rPr>
          <w:rFonts w:ascii="Sassoon Infant Std" w:hAnsi="Sassoon Infant Std"/>
          <w:b/>
          <w:spacing w:val="-1"/>
          <w:sz w:val="36"/>
          <w:szCs w:val="36"/>
          <w:u w:val="single"/>
        </w:rPr>
        <w:t>Non Negotiables</w:t>
      </w:r>
    </w:p>
    <w:p w:rsidR="00A632BC" w:rsidRDefault="00A632BC" w:rsidP="00A632BC">
      <w:pPr>
        <w:pStyle w:val="BodyText"/>
        <w:spacing w:before="56"/>
        <w:ind w:left="121" w:right="72" w:hanging="2"/>
        <w:rPr>
          <w:spacing w:val="-1"/>
        </w:rPr>
      </w:pPr>
    </w:p>
    <w:p w:rsidR="00A632BC" w:rsidRDefault="00A632BC" w:rsidP="00A632BC">
      <w:pPr>
        <w:pStyle w:val="BodyText"/>
        <w:spacing w:before="56"/>
        <w:ind w:left="121" w:right="72" w:hanging="2"/>
        <w:rPr>
          <w:spacing w:val="-1"/>
        </w:rPr>
      </w:pPr>
    </w:p>
    <w:p w:rsidR="00A632BC" w:rsidRDefault="00A632BC" w:rsidP="00A632BC">
      <w:pPr>
        <w:pStyle w:val="BodyText"/>
        <w:spacing w:before="56"/>
        <w:ind w:left="121" w:right="72" w:hanging="2"/>
        <w:rPr>
          <w:spacing w:val="-1"/>
        </w:rPr>
      </w:pPr>
    </w:p>
    <w:p w:rsidR="00A632BC" w:rsidRPr="00A632BC" w:rsidRDefault="00A632BC" w:rsidP="00A632BC">
      <w:pPr>
        <w:pStyle w:val="BodyText"/>
        <w:spacing w:before="56"/>
        <w:ind w:left="121" w:right="72" w:hanging="2"/>
        <w:rPr>
          <w:rFonts w:ascii="Sassoon Infant Std" w:hAnsi="Sassoon Infant Std"/>
        </w:rPr>
      </w:pPr>
      <w:r w:rsidRPr="00A632BC">
        <w:rPr>
          <w:rFonts w:ascii="Sassoon Infant Std" w:hAnsi="Sassoon Infant Std"/>
          <w:spacing w:val="-1"/>
        </w:rPr>
        <w:t xml:space="preserve">Planning for children’s learning is </w:t>
      </w:r>
      <w:r w:rsidRPr="00A632BC">
        <w:rPr>
          <w:rFonts w:ascii="Sassoon Infant Std" w:hAnsi="Sassoon Infant Std"/>
        </w:rPr>
        <w:t>an active process. It involves discussion and collaboration with other adults responsible</w:t>
      </w:r>
      <w:r w:rsidRPr="00A632BC">
        <w:rPr>
          <w:rFonts w:ascii="Sassoon Infant Std" w:hAnsi="Sassoon Infant Std"/>
          <w:spacing w:val="1"/>
        </w:rPr>
        <w:t xml:space="preserve"> </w:t>
      </w:r>
      <w:r w:rsidRPr="00A632BC">
        <w:rPr>
          <w:rFonts w:ascii="Sassoon Infant Std" w:hAnsi="Sassoon Infant Std"/>
          <w:spacing w:val="-1"/>
        </w:rPr>
        <w:t>for</w:t>
      </w:r>
      <w:r w:rsidRPr="00A632BC">
        <w:rPr>
          <w:rFonts w:ascii="Sassoon Infant Std" w:hAnsi="Sassoon Infant Std"/>
        </w:rPr>
        <w:t xml:space="preserve"> </w:t>
      </w:r>
      <w:r w:rsidRPr="00A632BC">
        <w:rPr>
          <w:rFonts w:ascii="Sassoon Infant Std" w:hAnsi="Sassoon Infant Std"/>
          <w:spacing w:val="-1"/>
        </w:rPr>
        <w:t>the</w:t>
      </w:r>
      <w:r w:rsidRPr="00A632BC">
        <w:rPr>
          <w:rFonts w:ascii="Sassoon Infant Std" w:hAnsi="Sassoon Infant Std"/>
          <w:spacing w:val="1"/>
        </w:rPr>
        <w:t xml:space="preserve"> </w:t>
      </w:r>
      <w:r w:rsidRPr="00A632BC">
        <w:rPr>
          <w:rFonts w:ascii="Sassoon Infant Std" w:hAnsi="Sassoon Infant Std"/>
          <w:spacing w:val="-1"/>
        </w:rPr>
        <w:t>progress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  <w:spacing w:val="-1"/>
        </w:rPr>
        <w:t>of</w:t>
      </w:r>
      <w:r w:rsidRPr="00A632BC">
        <w:rPr>
          <w:rFonts w:ascii="Sassoon Infant Std" w:hAnsi="Sassoon Infant Std"/>
        </w:rPr>
        <w:t xml:space="preserve"> </w:t>
      </w:r>
      <w:r w:rsidRPr="00A632BC">
        <w:rPr>
          <w:rFonts w:ascii="Sassoon Infant Std" w:hAnsi="Sassoon Infant Std"/>
          <w:spacing w:val="-1"/>
        </w:rPr>
        <w:t>the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  <w:spacing w:val="-1"/>
        </w:rPr>
        <w:t>children.</w:t>
      </w:r>
      <w:r w:rsidRPr="00A632BC">
        <w:rPr>
          <w:rFonts w:ascii="Sassoon Infant Std" w:hAnsi="Sassoon Infant Std"/>
          <w:spacing w:val="2"/>
        </w:rPr>
        <w:t xml:space="preserve"> </w:t>
      </w:r>
    </w:p>
    <w:p w:rsidR="00A632BC" w:rsidRPr="00A632BC" w:rsidRDefault="00A632BC" w:rsidP="00A632BC">
      <w:pPr>
        <w:pStyle w:val="BodyText"/>
        <w:spacing w:before="3"/>
        <w:rPr>
          <w:rFonts w:ascii="Sassoon Infant Std" w:hAnsi="Sassoon Infant Std"/>
        </w:rPr>
      </w:pPr>
    </w:p>
    <w:p w:rsidR="00A632BC" w:rsidRPr="00A632BC" w:rsidRDefault="00A632BC" w:rsidP="00A632BC">
      <w:pPr>
        <w:ind w:left="120"/>
        <w:rPr>
          <w:rFonts w:ascii="Sassoon Infant Std" w:hAnsi="Sassoon Infant Std"/>
        </w:rPr>
      </w:pPr>
      <w:r w:rsidRPr="00A632BC">
        <w:rPr>
          <w:rFonts w:ascii="Sassoon Infant Std" w:hAnsi="Sassoon Infant Std"/>
          <w:b/>
          <w:u w:val="single"/>
        </w:rPr>
        <w:t>Non-</w:t>
      </w:r>
      <w:r w:rsidRPr="00A632BC">
        <w:rPr>
          <w:rFonts w:ascii="Sassoon Infant Std" w:hAnsi="Sassoon Infant Std"/>
          <w:b/>
          <w:spacing w:val="-2"/>
          <w:u w:val="single"/>
        </w:rPr>
        <w:t xml:space="preserve"> </w:t>
      </w:r>
      <w:r w:rsidRPr="00A632BC">
        <w:rPr>
          <w:rFonts w:ascii="Sassoon Infant Std" w:hAnsi="Sassoon Infant Std"/>
          <w:b/>
          <w:u w:val="single"/>
        </w:rPr>
        <w:t>negotiable</w:t>
      </w:r>
      <w:r w:rsidRPr="00A632BC">
        <w:rPr>
          <w:rFonts w:ascii="Sassoon Infant Std" w:hAnsi="Sassoon Infant Std"/>
          <w:b/>
          <w:spacing w:val="-5"/>
          <w:u w:val="single"/>
        </w:rPr>
        <w:t xml:space="preserve"> </w:t>
      </w:r>
      <w:r w:rsidRPr="00A632BC">
        <w:rPr>
          <w:rFonts w:ascii="Sassoon Infant Std" w:hAnsi="Sassoon Infant Std"/>
          <w:b/>
          <w:u w:val="single"/>
        </w:rPr>
        <w:t>core</w:t>
      </w:r>
      <w:r w:rsidRPr="00A632BC">
        <w:rPr>
          <w:rFonts w:ascii="Sassoon Infant Std" w:hAnsi="Sassoon Infant Std"/>
          <w:b/>
          <w:spacing w:val="-3"/>
          <w:u w:val="single"/>
        </w:rPr>
        <w:t xml:space="preserve"> </w:t>
      </w:r>
      <w:r w:rsidRPr="00A632BC">
        <w:rPr>
          <w:rFonts w:ascii="Sassoon Infant Std" w:hAnsi="Sassoon Infant Std"/>
          <w:b/>
          <w:u w:val="single"/>
        </w:rPr>
        <w:t>aspects</w:t>
      </w:r>
      <w:r w:rsidRPr="00A632BC">
        <w:rPr>
          <w:rFonts w:ascii="Sassoon Infant Std" w:hAnsi="Sassoon Infant Std"/>
          <w:b/>
          <w:spacing w:val="-4"/>
        </w:rPr>
        <w:t xml:space="preserve"> </w:t>
      </w:r>
      <w:r w:rsidRPr="00A632BC">
        <w:rPr>
          <w:rFonts w:ascii="Sassoon Infant Std" w:hAnsi="Sassoon Infant Std"/>
        </w:rPr>
        <w:t>that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  <w:b/>
          <w:u w:val="single"/>
        </w:rPr>
        <w:t>must</w:t>
      </w:r>
      <w:r w:rsidRPr="00A632BC">
        <w:rPr>
          <w:rFonts w:ascii="Sassoon Infant Std" w:hAnsi="Sassoon Infant Std"/>
          <w:b/>
          <w:spacing w:val="-2"/>
        </w:rPr>
        <w:t xml:space="preserve"> </w:t>
      </w:r>
      <w:r w:rsidRPr="00A632BC">
        <w:rPr>
          <w:rFonts w:ascii="Sassoon Infant Std" w:hAnsi="Sassoon Infant Std"/>
        </w:rPr>
        <w:t>be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included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in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any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planning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activity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(including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written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planning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documents);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before="3" w:line="279" w:lineRule="exact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Prior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learning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–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what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already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know about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the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children’s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learning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in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this</w:t>
      </w:r>
      <w:r w:rsidRPr="00A632BC">
        <w:rPr>
          <w:rFonts w:ascii="Sassoon Infant Std" w:hAnsi="Sassoon Infant Std"/>
          <w:spacing w:val="-12"/>
        </w:rPr>
        <w:t xml:space="preserve"> </w:t>
      </w:r>
      <w:r w:rsidRPr="00A632BC">
        <w:rPr>
          <w:rFonts w:ascii="Sassoon Infant Std" w:hAnsi="Sassoon Infant Std"/>
        </w:rPr>
        <w:t>area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line="278" w:lineRule="exact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Learning</w:t>
      </w:r>
      <w:r w:rsidRPr="00A632BC">
        <w:rPr>
          <w:rFonts w:ascii="Sassoon Infant Std" w:hAnsi="Sassoon Infant Std"/>
          <w:spacing w:val="-8"/>
        </w:rPr>
        <w:t xml:space="preserve"> </w:t>
      </w:r>
      <w:r w:rsidRPr="00A632BC">
        <w:rPr>
          <w:rFonts w:ascii="Sassoon Infant Std" w:hAnsi="Sassoon Infant Std"/>
        </w:rPr>
        <w:t>Objective(s)/Goals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line="278" w:lineRule="exact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Success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Criteria</w:t>
      </w:r>
      <w:r w:rsidRPr="00A632BC">
        <w:rPr>
          <w:rFonts w:ascii="Sassoon Infant Std" w:hAnsi="Sassoon Infant Std"/>
        </w:rPr>
        <w:t xml:space="preserve"> – where appropriate 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line="279" w:lineRule="exact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How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</w:t>
      </w:r>
      <w:r w:rsidRPr="00A632BC">
        <w:rPr>
          <w:rFonts w:ascii="Sassoon Infant Std" w:hAnsi="Sassoon Infant Std"/>
          <w:spacing w:val="-5"/>
        </w:rPr>
        <w:t xml:space="preserve"> </w:t>
      </w:r>
      <w:r w:rsidRPr="00A632BC">
        <w:rPr>
          <w:rFonts w:ascii="Sassoon Infant Std" w:hAnsi="Sassoon Infant Std"/>
        </w:rPr>
        <w:t>will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teach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the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learning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objective(s)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–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including</w:t>
      </w:r>
      <w:r w:rsidRPr="00A632BC">
        <w:rPr>
          <w:rFonts w:ascii="Sassoon Infant Std" w:hAnsi="Sassoon Infant Std"/>
          <w:spacing w:val="-6"/>
        </w:rPr>
        <w:t xml:space="preserve"> </w:t>
      </w:r>
      <w:r w:rsidRPr="00A632BC">
        <w:rPr>
          <w:rFonts w:ascii="Sassoon Infant Std" w:hAnsi="Sassoon Infant Std"/>
        </w:rPr>
        <w:t>structure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before="1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Key</w:t>
      </w:r>
      <w:r w:rsidRPr="00A632BC">
        <w:rPr>
          <w:rFonts w:ascii="Sassoon Infant Std" w:hAnsi="Sassoon Infant Std"/>
          <w:spacing w:val="-5"/>
        </w:rPr>
        <w:t xml:space="preserve"> </w:t>
      </w:r>
      <w:r w:rsidRPr="00A632BC">
        <w:rPr>
          <w:rFonts w:ascii="Sassoon Infant Std" w:hAnsi="Sassoon Infant Std"/>
        </w:rPr>
        <w:t>questions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(including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differentiated</w:t>
      </w:r>
      <w:r w:rsidRPr="00A632BC">
        <w:rPr>
          <w:rFonts w:ascii="Sassoon Infant Std" w:hAnsi="Sassoon Infant Std"/>
          <w:spacing w:val="-8"/>
        </w:rPr>
        <w:t xml:space="preserve"> </w:t>
      </w:r>
      <w:r w:rsidRPr="00A632BC">
        <w:rPr>
          <w:rFonts w:ascii="Sassoon Infant Std" w:hAnsi="Sassoon Infant Std"/>
        </w:rPr>
        <w:t>questioning)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7"/>
          <w:tab w:val="left" w:pos="948"/>
        </w:tabs>
        <w:spacing w:before="3" w:line="279" w:lineRule="exact"/>
        <w:ind w:left="947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How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will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know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the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children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have achieved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their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learning</w:t>
      </w:r>
      <w:r w:rsidRPr="00A632BC">
        <w:rPr>
          <w:rFonts w:ascii="Sassoon Infant Std" w:hAnsi="Sassoon Infant Std"/>
          <w:spacing w:val="-12"/>
        </w:rPr>
        <w:t xml:space="preserve"> </w:t>
      </w:r>
      <w:r w:rsidRPr="00A632BC">
        <w:rPr>
          <w:rFonts w:ascii="Sassoon Infant Std" w:hAnsi="Sassoon Infant Std"/>
        </w:rPr>
        <w:t>objective(s)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spacing w:line="277" w:lineRule="exact"/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Children’s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activities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that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will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enable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them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to</w:t>
      </w:r>
      <w:r w:rsidRPr="00A632BC">
        <w:rPr>
          <w:rFonts w:ascii="Sassoon Infant Std" w:hAnsi="Sassoon Infant Std"/>
          <w:spacing w:val="-8"/>
        </w:rPr>
        <w:t xml:space="preserve"> </w:t>
      </w:r>
      <w:r w:rsidRPr="00A632BC">
        <w:rPr>
          <w:rFonts w:ascii="Sassoon Infant Std" w:hAnsi="Sassoon Infant Std"/>
        </w:rPr>
        <w:t>learn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spacing w:line="278" w:lineRule="exact"/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Differentiation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–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including</w:t>
      </w:r>
      <w:r w:rsidRPr="00A632BC">
        <w:rPr>
          <w:rFonts w:ascii="Sassoon Infant Std" w:hAnsi="Sassoon Infant Std"/>
          <w:spacing w:val="-5"/>
        </w:rPr>
        <w:t xml:space="preserve"> </w:t>
      </w:r>
      <w:r w:rsidRPr="00A632BC">
        <w:rPr>
          <w:rFonts w:ascii="Sassoon Infant Std" w:hAnsi="Sassoon Infant Std"/>
        </w:rPr>
        <w:t>by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support,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by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activity,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by</w:t>
      </w:r>
      <w:r w:rsidRPr="00A632BC">
        <w:rPr>
          <w:rFonts w:ascii="Sassoon Infant Std" w:hAnsi="Sassoon Infant Std"/>
          <w:spacing w:val="-6"/>
        </w:rPr>
        <w:t xml:space="preserve"> </w:t>
      </w:r>
      <w:r w:rsidRPr="00A632BC">
        <w:rPr>
          <w:rFonts w:ascii="Sassoon Infant Std" w:hAnsi="Sassoon Infant Std"/>
        </w:rPr>
        <w:t>resource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How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I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am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addressing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my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targets,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linked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to teacher</w:t>
      </w:r>
      <w:r w:rsidRPr="00A632BC">
        <w:rPr>
          <w:rFonts w:ascii="Sassoon Infant Std" w:hAnsi="Sassoon Infant Std"/>
          <w:spacing w:val="-12"/>
        </w:rPr>
        <w:t xml:space="preserve"> </w:t>
      </w:r>
      <w:r w:rsidRPr="00A632BC">
        <w:rPr>
          <w:rFonts w:ascii="Sassoon Infant Std" w:hAnsi="Sassoon Infant Std"/>
        </w:rPr>
        <w:t>standards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spacing w:before="3"/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Evaluation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of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children’s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progress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/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my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progress</w:t>
      </w:r>
    </w:p>
    <w:p w:rsidR="00A632BC" w:rsidRPr="00A632BC" w:rsidRDefault="00A632BC" w:rsidP="00A632BC">
      <w:pPr>
        <w:pStyle w:val="BodyText"/>
        <w:spacing w:before="8"/>
        <w:rPr>
          <w:rFonts w:ascii="Sassoon Infant Std" w:hAnsi="Sassoon Infant Std"/>
          <w:sz w:val="21"/>
        </w:rPr>
      </w:pPr>
    </w:p>
    <w:p w:rsidR="00A632BC" w:rsidRPr="00A632BC" w:rsidRDefault="00A632BC" w:rsidP="00A632BC">
      <w:pPr>
        <w:ind w:left="120"/>
        <w:rPr>
          <w:rFonts w:ascii="Sassoon Infant Std" w:hAnsi="Sassoon Infant Std"/>
        </w:rPr>
      </w:pPr>
      <w:r w:rsidRPr="00A632BC">
        <w:rPr>
          <w:rFonts w:ascii="Sassoon Infant Std" w:hAnsi="Sassoon Infant Std"/>
          <w:b/>
          <w:u w:val="single"/>
        </w:rPr>
        <w:t>Supporting</w:t>
      </w:r>
      <w:r w:rsidRPr="00A632BC">
        <w:rPr>
          <w:rFonts w:ascii="Sassoon Infant Std" w:hAnsi="Sassoon Infant Std"/>
          <w:b/>
          <w:spacing w:val="-2"/>
          <w:u w:val="single"/>
        </w:rPr>
        <w:t xml:space="preserve"> </w:t>
      </w:r>
      <w:r w:rsidRPr="00A632BC">
        <w:rPr>
          <w:rFonts w:ascii="Sassoon Infant Std" w:hAnsi="Sassoon Infant Std"/>
          <w:b/>
          <w:u w:val="single"/>
        </w:rPr>
        <w:t>aspects</w:t>
      </w:r>
      <w:r w:rsidRPr="00A632BC">
        <w:rPr>
          <w:rFonts w:ascii="Sassoon Infant Std" w:hAnsi="Sassoon Infant Std"/>
          <w:b/>
          <w:spacing w:val="-2"/>
          <w:u w:val="single"/>
        </w:rPr>
        <w:t xml:space="preserve"> </w:t>
      </w:r>
      <w:r w:rsidRPr="00A632BC">
        <w:rPr>
          <w:rFonts w:ascii="Sassoon Infant Std" w:hAnsi="Sassoon Infant Std"/>
        </w:rPr>
        <w:t>–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included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as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appropriate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before="1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Extension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activities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(cognitive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challenge not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more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of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the</w:t>
      </w:r>
      <w:r w:rsidRPr="00A632BC">
        <w:rPr>
          <w:rFonts w:ascii="Sassoon Infant Std" w:hAnsi="Sassoon Infant Std"/>
          <w:spacing w:val="-9"/>
        </w:rPr>
        <w:t xml:space="preserve"> </w:t>
      </w:r>
      <w:r w:rsidRPr="00A632BC">
        <w:rPr>
          <w:rFonts w:ascii="Sassoon Infant Std" w:hAnsi="Sassoon Infant Std"/>
        </w:rPr>
        <w:t>same)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Resources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6"/>
          <w:tab w:val="left" w:pos="947"/>
        </w:tabs>
        <w:spacing w:before="1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Key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vocabulary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to be</w:t>
      </w:r>
      <w:r w:rsidRPr="00A632BC">
        <w:rPr>
          <w:rFonts w:ascii="Sassoon Infant Std" w:hAnsi="Sassoon Infant Std"/>
          <w:spacing w:val="-7"/>
        </w:rPr>
        <w:t xml:space="preserve"> </w:t>
      </w:r>
      <w:r w:rsidRPr="00A632BC">
        <w:rPr>
          <w:rFonts w:ascii="Sassoon Infant Std" w:hAnsi="Sassoon Infant Std"/>
        </w:rPr>
        <w:t>modelled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spacing w:before="3" w:line="278" w:lineRule="exact"/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Links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to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relevant</w:t>
      </w:r>
      <w:r w:rsidRPr="00A632BC">
        <w:rPr>
          <w:rFonts w:ascii="Sassoon Infant Std" w:hAnsi="Sassoon Infant Std"/>
          <w:spacing w:val="-2"/>
        </w:rPr>
        <w:t xml:space="preserve"> </w:t>
      </w:r>
      <w:r w:rsidRPr="00A632BC">
        <w:rPr>
          <w:rFonts w:ascii="Sassoon Infant Std" w:hAnsi="Sassoon Infant Std"/>
        </w:rPr>
        <w:t>statutory</w:t>
      </w:r>
      <w:r w:rsidRPr="00A632BC">
        <w:rPr>
          <w:rFonts w:ascii="Sassoon Infant Std" w:hAnsi="Sassoon Infant Std"/>
          <w:spacing w:val="-7"/>
        </w:rPr>
        <w:t xml:space="preserve"> </w:t>
      </w:r>
      <w:r w:rsidRPr="00A632BC">
        <w:rPr>
          <w:rFonts w:ascii="Sassoon Infant Std" w:hAnsi="Sassoon Infant Std"/>
        </w:rPr>
        <w:t>curriculum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0"/>
        </w:tabs>
        <w:spacing w:line="278" w:lineRule="exact"/>
        <w:ind w:left="949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Mini-plenaries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49"/>
          <w:tab w:val="left" w:pos="951"/>
        </w:tabs>
        <w:ind w:left="950" w:hanging="362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Timings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50"/>
          <w:tab w:val="left" w:pos="951"/>
        </w:tabs>
        <w:spacing w:before="3"/>
        <w:ind w:left="950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Home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learning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50"/>
          <w:tab w:val="left" w:pos="951"/>
        </w:tabs>
        <w:spacing w:before="3" w:line="279" w:lineRule="exact"/>
        <w:ind w:left="950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Teacher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focus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group</w:t>
      </w:r>
    </w:p>
    <w:p w:rsidR="00A632BC" w:rsidRPr="00A632BC" w:rsidRDefault="00A632BC" w:rsidP="00A632BC">
      <w:pPr>
        <w:pStyle w:val="ListParagraph"/>
        <w:numPr>
          <w:ilvl w:val="1"/>
          <w:numId w:val="1"/>
        </w:numPr>
        <w:tabs>
          <w:tab w:val="left" w:pos="950"/>
          <w:tab w:val="left" w:pos="951"/>
        </w:tabs>
        <w:spacing w:line="279" w:lineRule="exact"/>
        <w:ind w:left="950"/>
        <w:rPr>
          <w:rFonts w:ascii="Sassoon Infant Std" w:hAnsi="Sassoon Infant Std"/>
        </w:rPr>
      </w:pPr>
      <w:r w:rsidRPr="00A632BC">
        <w:rPr>
          <w:rFonts w:ascii="Sassoon Infant Std" w:hAnsi="Sassoon Infant Std"/>
        </w:rPr>
        <w:t>Information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for</w:t>
      </w:r>
      <w:r w:rsidRPr="00A632BC">
        <w:rPr>
          <w:rFonts w:ascii="Sassoon Infant Std" w:hAnsi="Sassoon Infant Std"/>
          <w:spacing w:val="-1"/>
        </w:rPr>
        <w:t xml:space="preserve"> </w:t>
      </w:r>
      <w:r w:rsidRPr="00A632BC">
        <w:rPr>
          <w:rFonts w:ascii="Sassoon Infant Std" w:hAnsi="Sassoon Infant Std"/>
        </w:rPr>
        <w:t>and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deployment</w:t>
      </w:r>
      <w:r w:rsidRPr="00A632BC">
        <w:rPr>
          <w:rFonts w:ascii="Sassoon Infant Std" w:hAnsi="Sassoon Infant Std"/>
          <w:spacing w:val="-3"/>
        </w:rPr>
        <w:t xml:space="preserve"> </w:t>
      </w:r>
      <w:r w:rsidRPr="00A632BC">
        <w:rPr>
          <w:rFonts w:ascii="Sassoon Infant Std" w:hAnsi="Sassoon Infant Std"/>
        </w:rPr>
        <w:t>of</w:t>
      </w:r>
      <w:r w:rsidRPr="00A632BC">
        <w:rPr>
          <w:rFonts w:ascii="Sassoon Infant Std" w:hAnsi="Sassoon Infant Std"/>
          <w:spacing w:val="-4"/>
        </w:rPr>
        <w:t xml:space="preserve"> </w:t>
      </w:r>
      <w:r w:rsidRPr="00A632BC">
        <w:rPr>
          <w:rFonts w:ascii="Sassoon Infant Std" w:hAnsi="Sassoon Infant Std"/>
        </w:rPr>
        <w:t>other</w:t>
      </w:r>
      <w:r w:rsidRPr="00A632BC">
        <w:rPr>
          <w:rFonts w:ascii="Sassoon Infant Std" w:hAnsi="Sassoon Infant Std"/>
          <w:spacing w:val="-8"/>
        </w:rPr>
        <w:t xml:space="preserve"> </w:t>
      </w:r>
      <w:r w:rsidRPr="00A632BC">
        <w:rPr>
          <w:rFonts w:ascii="Sassoon Infant Std" w:hAnsi="Sassoon Infant Std"/>
        </w:rPr>
        <w:t>adults</w:t>
      </w:r>
    </w:p>
    <w:p w:rsidR="00A632BC" w:rsidRPr="00A632BC" w:rsidRDefault="00A632BC" w:rsidP="00A632BC">
      <w:pPr>
        <w:pStyle w:val="BodyText"/>
        <w:spacing w:before="11"/>
        <w:rPr>
          <w:rFonts w:ascii="Sassoon Infant Std" w:hAnsi="Sassoon Infant Std"/>
          <w:sz w:val="27"/>
        </w:rPr>
      </w:pPr>
    </w:p>
    <w:p w:rsidR="004C65BE" w:rsidRPr="00A632BC" w:rsidRDefault="004C65BE">
      <w:pPr>
        <w:rPr>
          <w:rFonts w:ascii="Sassoon Infant Std" w:hAnsi="Sassoon Infant Std"/>
        </w:rPr>
      </w:pPr>
    </w:p>
    <w:sectPr w:rsidR="004C65BE" w:rsidRPr="00A632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B5036"/>
    <w:multiLevelType w:val="hybridMultilevel"/>
    <w:tmpl w:val="E654A2FE"/>
    <w:lvl w:ilvl="0" w:tplc="93AA5236">
      <w:numFmt w:val="bullet"/>
      <w:lvlText w:val=""/>
      <w:lvlJc w:val="left"/>
      <w:pPr>
        <w:ind w:left="84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78BEA0CA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2" w:tplc="D1F2B4D6">
      <w:numFmt w:val="bullet"/>
      <w:lvlText w:val="•"/>
      <w:lvlJc w:val="left"/>
      <w:pPr>
        <w:ind w:left="2079" w:hanging="361"/>
      </w:pPr>
      <w:rPr>
        <w:rFonts w:hint="default"/>
      </w:rPr>
    </w:lvl>
    <w:lvl w:ilvl="3" w:tplc="F4A26AAE">
      <w:numFmt w:val="bullet"/>
      <w:lvlText w:val="•"/>
      <w:lvlJc w:val="left"/>
      <w:pPr>
        <w:ind w:left="3218" w:hanging="361"/>
      </w:pPr>
      <w:rPr>
        <w:rFonts w:hint="default"/>
      </w:rPr>
    </w:lvl>
    <w:lvl w:ilvl="4" w:tplc="F9CA74C6">
      <w:numFmt w:val="bullet"/>
      <w:lvlText w:val="•"/>
      <w:lvlJc w:val="left"/>
      <w:pPr>
        <w:ind w:left="4357" w:hanging="361"/>
      </w:pPr>
      <w:rPr>
        <w:rFonts w:hint="default"/>
      </w:rPr>
    </w:lvl>
    <w:lvl w:ilvl="5" w:tplc="616241C0">
      <w:numFmt w:val="bullet"/>
      <w:lvlText w:val="•"/>
      <w:lvlJc w:val="left"/>
      <w:pPr>
        <w:ind w:left="5496" w:hanging="361"/>
      </w:pPr>
      <w:rPr>
        <w:rFonts w:hint="default"/>
      </w:rPr>
    </w:lvl>
    <w:lvl w:ilvl="6" w:tplc="DA244CD0">
      <w:numFmt w:val="bullet"/>
      <w:lvlText w:val="•"/>
      <w:lvlJc w:val="left"/>
      <w:pPr>
        <w:ind w:left="6635" w:hanging="361"/>
      </w:pPr>
      <w:rPr>
        <w:rFonts w:hint="default"/>
      </w:rPr>
    </w:lvl>
    <w:lvl w:ilvl="7" w:tplc="186C5ABC">
      <w:numFmt w:val="bullet"/>
      <w:lvlText w:val="•"/>
      <w:lvlJc w:val="left"/>
      <w:pPr>
        <w:ind w:left="7774" w:hanging="361"/>
      </w:pPr>
      <w:rPr>
        <w:rFonts w:hint="default"/>
      </w:rPr>
    </w:lvl>
    <w:lvl w:ilvl="8" w:tplc="7046B5E8">
      <w:numFmt w:val="bullet"/>
      <w:lvlText w:val="•"/>
      <w:lvlJc w:val="left"/>
      <w:pPr>
        <w:ind w:left="8913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2BC"/>
    <w:rsid w:val="004C65BE"/>
    <w:rsid w:val="00A6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30903"/>
  <w15:chartTrackingRefBased/>
  <w15:docId w15:val="{3C9F59C2-12CB-4D20-8398-8508A06E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632B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632BC"/>
  </w:style>
  <w:style w:type="character" w:customStyle="1" w:styleId="BodyTextChar">
    <w:name w:val="Body Text Char"/>
    <w:basedOn w:val="DefaultParagraphFont"/>
    <w:link w:val="BodyText"/>
    <w:uiPriority w:val="1"/>
    <w:rsid w:val="00A632BC"/>
    <w:rPr>
      <w:rFonts w:ascii="Calibri" w:eastAsia="Calibri" w:hAnsi="Calibri" w:cs="Calibri"/>
      <w:lang w:val="en-US"/>
    </w:rPr>
  </w:style>
  <w:style w:type="paragraph" w:styleId="ListParagraph">
    <w:name w:val="List Paragraph"/>
    <w:basedOn w:val="Normal"/>
    <w:uiPriority w:val="1"/>
    <w:qFormat/>
    <w:rsid w:val="00A632BC"/>
    <w:pPr>
      <w:ind w:left="841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1</cp:revision>
  <dcterms:created xsi:type="dcterms:W3CDTF">2021-10-11T16:55:00Z</dcterms:created>
  <dcterms:modified xsi:type="dcterms:W3CDTF">2021-10-11T16:58:00Z</dcterms:modified>
</cp:coreProperties>
</file>